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C54" w:rsidRPr="00E9135E" w:rsidRDefault="00965C54" w:rsidP="00B465D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965C54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Материально-техническое обеспечение и оснаще</w:t>
      </w:r>
      <w:r w:rsidR="00E9135E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нность образовательного процесса</w:t>
      </w:r>
    </w:p>
    <w:p w:rsidR="00965C54" w:rsidRPr="00965C54" w:rsidRDefault="00965C54" w:rsidP="00965C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5C5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05EF1" w:rsidRDefault="00965C54" w:rsidP="0096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Здание детского сада пост</w:t>
      </w:r>
      <w:r w:rsidR="00405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роено по типовому проекту на 14</w:t>
      </w:r>
      <w:r w:rsidR="001D3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мест, двухэтажное, </w:t>
      </w:r>
      <w:r w:rsidR="00405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бассейном. </w:t>
      </w:r>
      <w:r w:rsidR="00B46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Общая площадь 2676,11 м2</w:t>
      </w:r>
      <w:r w:rsidR="002E12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bookmarkStart w:id="0" w:name="_GoBack"/>
      <w:bookmarkEnd w:id="0"/>
    </w:p>
    <w:p w:rsidR="00275512" w:rsidRPr="00275512" w:rsidRDefault="00275512" w:rsidP="00E9135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Здание оснащено системой противопожарной сигнализации, световым табло "Выход", видеонаблюдением.</w:t>
      </w:r>
    </w:p>
    <w:p w:rsidR="00405EF1" w:rsidRDefault="00405EF1" w:rsidP="0096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здании детского сада предусмотрен следующий набор помещений: </w:t>
      </w:r>
    </w:p>
    <w:p w:rsidR="00405EF1" w:rsidRDefault="00405EF1" w:rsidP="00E9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групповые ячейки, в состав которых входят: групповая, спальня, раздевательная, буфетная, туалетная;</w:t>
      </w:r>
    </w:p>
    <w:p w:rsidR="00405EF1" w:rsidRDefault="00405EF1" w:rsidP="0096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зал для музыкальных занятий площадью 87,54 м2 с кладовой;</w:t>
      </w:r>
    </w:p>
    <w:p w:rsidR="00405EF1" w:rsidRDefault="00355C57" w:rsidP="0096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зал для физкультурных</w:t>
      </w:r>
      <w:r w:rsidR="00405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занятий площадью 80,67 м2 с кадровой;</w:t>
      </w:r>
    </w:p>
    <w:p w:rsidR="008C205B" w:rsidRDefault="009451A2" w:rsidP="00E9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бассейн, в составе: помещение бассейна, </w:t>
      </w:r>
      <w:r w:rsidR="008C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гардеробные, душевые, помещение тренера;</w:t>
      </w:r>
    </w:p>
    <w:p w:rsidR="008C205B" w:rsidRDefault="008C205B" w:rsidP="00355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сопутствующие помещения (медицинского назначения, пищеблока, прачечной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 технические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помещения;</w:t>
      </w:r>
    </w:p>
    <w:p w:rsidR="008C205B" w:rsidRDefault="008C205B" w:rsidP="00E9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служебной-бытовые помещения для персонала.</w:t>
      </w:r>
    </w:p>
    <w:p w:rsidR="008C205B" w:rsidRDefault="008C205B" w:rsidP="00E9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Групповые ячейки для группы детей 3-6 лет расположены на 1 этаже, дл</w:t>
      </w:r>
      <w:r w:rsidR="00355C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группы детей 5-7 лет на 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этаже.</w:t>
      </w:r>
    </w:p>
    <w:p w:rsidR="00275512" w:rsidRDefault="008C205B" w:rsidP="00E9135E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Оборудование подобрано </w:t>
      </w:r>
      <w:r w:rsidR="002755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 ростом и возрастом детей. </w:t>
      </w:r>
      <w:r w:rsidR="00275512"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группы оснащены необходимой мебелью, оборудованием, играми и игрушками в соответствии с возрастными особенностями воспитанников, требованиями Основной образовательной программы и ФГОС ДО.</w:t>
      </w:r>
    </w:p>
    <w:p w:rsidR="00275512" w:rsidRPr="00965C54" w:rsidRDefault="00275512" w:rsidP="00E9135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5C54"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szCs w:val="27"/>
          <w:lang w:eastAsia="ru-RU"/>
        </w:rPr>
        <w:t>Наличие оборудованных учебных кабинетов, объектов для проведения непосредственно-образовательной деятельности,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</w:t>
      </w:r>
    </w:p>
    <w:p w:rsidR="00275512" w:rsidRPr="00965C54" w:rsidRDefault="00275512" w:rsidP="0027551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5C54"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szCs w:val="27"/>
          <w:lang w:eastAsia="ru-RU"/>
        </w:rPr>
        <w:t>В Учреждении оборудованы:</w:t>
      </w:r>
    </w:p>
    <w:p w:rsidR="00275512" w:rsidRPr="00965C54" w:rsidRDefault="00275512" w:rsidP="00275512">
      <w:pPr>
        <w:numPr>
          <w:ilvl w:val="0"/>
          <w:numId w:val="1"/>
        </w:numPr>
        <w:spacing w:after="20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музыкальный зал;</w:t>
      </w:r>
    </w:p>
    <w:p w:rsidR="00275512" w:rsidRPr="00965C54" w:rsidRDefault="00275512" w:rsidP="00275512">
      <w:pPr>
        <w:numPr>
          <w:ilvl w:val="0"/>
          <w:numId w:val="1"/>
        </w:numPr>
        <w:spacing w:after="20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медицинский кабинет (процедурный, прививочный, изолятор);</w:t>
      </w:r>
    </w:p>
    <w:p w:rsidR="00275512" w:rsidRPr="00965C54" w:rsidRDefault="00275512" w:rsidP="00275512">
      <w:pPr>
        <w:numPr>
          <w:ilvl w:val="0"/>
          <w:numId w:val="1"/>
        </w:numPr>
        <w:spacing w:after="20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плавательный бассейн;</w:t>
      </w:r>
    </w:p>
    <w:p w:rsidR="00275512" w:rsidRPr="00965C54" w:rsidRDefault="00275512" w:rsidP="00275512">
      <w:pPr>
        <w:numPr>
          <w:ilvl w:val="0"/>
          <w:numId w:val="1"/>
        </w:numPr>
        <w:spacing w:after="20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кабинет логопеда;</w:t>
      </w:r>
    </w:p>
    <w:p w:rsidR="00275512" w:rsidRPr="00965C54" w:rsidRDefault="00275512" w:rsidP="00275512">
      <w:pPr>
        <w:numPr>
          <w:ilvl w:val="0"/>
          <w:numId w:val="1"/>
        </w:numPr>
        <w:spacing w:after="20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компьютерный класс (методический</w:t>
      </w: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кабинет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275512" w:rsidRPr="00965C54" w:rsidRDefault="00275512" w:rsidP="00275512">
      <w:pPr>
        <w:numPr>
          <w:ilvl w:val="0"/>
          <w:numId w:val="1"/>
        </w:numPr>
        <w:spacing w:after="20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детская спортивная площадка;</w:t>
      </w:r>
    </w:p>
    <w:p w:rsidR="00275512" w:rsidRPr="00275512" w:rsidRDefault="00275512" w:rsidP="00275512">
      <w:pPr>
        <w:numPr>
          <w:ilvl w:val="0"/>
          <w:numId w:val="1"/>
        </w:numPr>
        <w:spacing w:after="20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детские игровые площадки.</w:t>
      </w:r>
    </w:p>
    <w:p w:rsidR="00275512" w:rsidRDefault="00275512" w:rsidP="00E9135E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обеспечения образовательной деятельности в детском саду имеется разнообразная детская мебель, игровые уголки, спортивное оборудование, методический материал, дидактические пособия, игры, игрушки, музыкальный центр, музыкальные инструменты и т.д.</w:t>
      </w:r>
    </w:p>
    <w:p w:rsidR="00275512" w:rsidRPr="00965C54" w:rsidRDefault="00275512" w:rsidP="00E9135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Территория детского сада име</w:t>
      </w:r>
      <w:r w:rsidR="00355C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ет асфальтовое покрытие, </w:t>
      </w:r>
      <w:proofErr w:type="gramStart"/>
      <w:r w:rsidR="00355C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озеленена </w:t>
      </w: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насаждениями</w:t>
      </w:r>
      <w:proofErr w:type="gramEnd"/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периметру, имеются различные деревья, кустарники, очень много цветов, газоны, клумбы. На участках имеются теневые навесы,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мягкое покрытие,</w:t>
      </w: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разнообразные малые формы: (домики, качели, кораблики, горки, малый спортивный комплекс), есть спортивная площадка, оснащена необходимым спортивным оборудованием (турники, лесенки, горка, кольцо для бросания мяча), которая используется для физического развития и укрепления здоровья воспитанников детского сада.</w:t>
      </w:r>
    </w:p>
    <w:p w:rsidR="00275512" w:rsidRPr="00965C54" w:rsidRDefault="00275512" w:rsidP="0027551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5C5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C205B" w:rsidRPr="009049EF" w:rsidRDefault="00275512" w:rsidP="00E9135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Кабинет учителя - </w:t>
      </w:r>
      <w:proofErr w:type="gramStart"/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логопеда  оборудован</w:t>
      </w:r>
      <w:proofErr w:type="gramEnd"/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набором необходимых для осуществления коррекционно-развивающей деятельности учебно-методических, наглядных и демонстрационных пособий.</w:t>
      </w:r>
    </w:p>
    <w:p w:rsidR="00965C54" w:rsidRPr="00965C54" w:rsidRDefault="00965C54" w:rsidP="00965C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965C54" w:rsidRPr="00965C54" w:rsidRDefault="00965C54" w:rsidP="00965C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5C5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965C54" w:rsidRPr="00965C54" w:rsidRDefault="00965C54" w:rsidP="00E9135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5C54"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szCs w:val="27"/>
          <w:lang w:eastAsia="ru-RU"/>
        </w:rPr>
        <w:t>Обеспечение доступа в здание образовательной организации для инвалидов и лиц с ограниченными возможностями здоровья</w:t>
      </w:r>
    </w:p>
    <w:p w:rsidR="00965C54" w:rsidRDefault="00965C54" w:rsidP="00E9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</w:t>
      </w:r>
      <w:r w:rsidR="002755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труктивные особенности </w:t>
      </w:r>
      <w:proofErr w:type="gramStart"/>
      <w:r w:rsidR="002755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здания  предусматривает</w:t>
      </w:r>
      <w:proofErr w:type="gramEnd"/>
      <w:r w:rsidR="002755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наличие пандусов на входе в здание</w:t>
      </w: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других приспособлений, обеспечивающих доступ инвалидов и лиц с ограниченными возможностями здоровья (ОВЗ). Доступ к кабинетам администрации, методическому и медицинскому, туалету обеспечен посредством сопровождающего лица или с помощью родителей (законных представителей). Вызов сотрудника дет</w:t>
      </w:r>
      <w:r w:rsidR="002755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ского сада по телефону: 26-93-32</w:t>
      </w: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75512" w:rsidRPr="00965C54" w:rsidRDefault="009049EF" w:rsidP="00E9135E">
      <w:pPr>
        <w:spacing w:after="20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учреждении оборудовано 6 </w:t>
      </w:r>
      <w:r w:rsidR="00275512"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групповых помещений, в том числе оборудованных для проведения НОД, приспособленных для использования инвалидами и лицами с ограниченными возможностями здоровья.</w:t>
      </w:r>
    </w:p>
    <w:p w:rsidR="00275512" w:rsidRPr="00965C54" w:rsidRDefault="00275512" w:rsidP="00965C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965C54" w:rsidRPr="00965C54" w:rsidRDefault="00965C54" w:rsidP="00965C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5C5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965C54" w:rsidRDefault="00965C54" w:rsidP="0096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9A9"/>
          <w:sz w:val="27"/>
          <w:szCs w:val="27"/>
          <w:u w:val="single"/>
          <w:lang w:eastAsia="ru-RU"/>
        </w:rPr>
      </w:pPr>
      <w:r w:rsidRPr="00965C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Паспорт доступности    </w:t>
      </w:r>
      <w:hyperlink r:id="rId5" w:history="1">
        <w:r w:rsidRPr="00965C54">
          <w:rPr>
            <w:rFonts w:ascii="Times New Roman" w:eastAsia="Times New Roman" w:hAnsi="Times New Roman" w:cs="Times New Roman"/>
            <w:color w:val="0069A9"/>
            <w:sz w:val="27"/>
            <w:szCs w:val="27"/>
            <w:u w:val="single"/>
            <w:lang w:eastAsia="ru-RU"/>
          </w:rPr>
          <w:t>скачать</w:t>
        </w:r>
      </w:hyperlink>
    </w:p>
    <w:p w:rsidR="009049EF" w:rsidRDefault="009049EF" w:rsidP="0096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9A9"/>
          <w:sz w:val="27"/>
          <w:szCs w:val="27"/>
          <w:u w:val="single"/>
          <w:lang w:eastAsia="ru-RU"/>
        </w:rPr>
      </w:pPr>
    </w:p>
    <w:p w:rsidR="009049EF" w:rsidRDefault="009049EF" w:rsidP="00904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65C54"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szCs w:val="27"/>
          <w:lang w:eastAsia="ru-RU"/>
        </w:rPr>
        <w:t>Библиотека</w:t>
      </w: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</w:t>
      </w:r>
      <w:proofErr w:type="gramEnd"/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самостоятельная структурная единица отсутствует. Библиотечный фонд, необходимый для обеспечения образовательной деятельности и методической работы расположен в методическом кабинете.</w:t>
      </w:r>
    </w:p>
    <w:p w:rsidR="009049EF" w:rsidRPr="00965C54" w:rsidRDefault="009049EF" w:rsidP="009049E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9049EF" w:rsidRPr="00965C54" w:rsidRDefault="009049EF" w:rsidP="009049EF">
      <w:pPr>
        <w:spacing w:after="20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5C54"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szCs w:val="27"/>
          <w:lang w:eastAsia="ru-RU"/>
        </w:rPr>
        <w:t>Условия питания обучающихся, в том числе инвалидов и лиц с ограниченными возможностями здоровья</w:t>
      </w:r>
    </w:p>
    <w:p w:rsidR="009049EF" w:rsidRPr="00965C54" w:rsidRDefault="009049EF" w:rsidP="009049EF">
      <w:pPr>
        <w:spacing w:after="20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Важным условием гармоничного роста и развития детей дошкольного возраста является правильная организация питания, обеспечивающая растущий организм энергией и всеми необходимыми витаминами, минеральными веществами, белками, жирами, углеводами. Необходимо соблюдать принципы рационального и сбалансированного питания детей, так как питание является важным фактором роста и развития детей дошкольного возраста.</w:t>
      </w:r>
    </w:p>
    <w:p w:rsidR="009049EF" w:rsidRPr="00965C54" w:rsidRDefault="009049EF" w:rsidP="00F622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усиления контроля и улучшения качества питания детей в организации разработано и утверждено </w:t>
      </w:r>
      <w:r w:rsidRPr="00965C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10-дневное перспективное меню</w:t>
      </w: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которое полностью соответствует нормам выдачи продуктов питания на одного ребенка в сутки, калорийности и объема порций, согласно СанПиН 2.4.1.3049-13. Разработаны технологические карты, согласно утвержденному меню.</w:t>
      </w:r>
    </w:p>
    <w:p w:rsidR="009049EF" w:rsidRPr="00965C54" w:rsidRDefault="009049EF" w:rsidP="009049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Ежедневно утверждается и составляется </w:t>
      </w:r>
      <w:r w:rsidRPr="00965C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меню-требование для 4х-разового питания</w:t>
      </w: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детей:</w:t>
      </w:r>
    </w:p>
    <w:p w:rsidR="009049EF" w:rsidRPr="00965C54" w:rsidRDefault="00E9135E" w:rsidP="009049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· </w:t>
      </w:r>
      <w:r w:rsidR="009049EF"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завтрак</w:t>
      </w:r>
    </w:p>
    <w:p w:rsidR="009049EF" w:rsidRPr="00965C54" w:rsidRDefault="009049EF" w:rsidP="009049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 2</w:t>
      </w:r>
      <w:proofErr w:type="gramEnd"/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-ой завтрак</w:t>
      </w:r>
    </w:p>
    <w:p w:rsidR="009049EF" w:rsidRPr="00965C54" w:rsidRDefault="009049EF" w:rsidP="009049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обед</w:t>
      </w:r>
      <w:proofErr w:type="gramEnd"/>
    </w:p>
    <w:p w:rsidR="009049EF" w:rsidRPr="00965C54" w:rsidRDefault="009049EF" w:rsidP="009049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 уплотненный</w:t>
      </w:r>
      <w:proofErr w:type="gramEnd"/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полдник</w:t>
      </w:r>
    </w:p>
    <w:p w:rsidR="009049EF" w:rsidRPr="00965C54" w:rsidRDefault="009049EF" w:rsidP="009049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5C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Примерным меню должно быть предусмотрено в питании детей</w:t>
      </w: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9049EF" w:rsidRPr="00965C54" w:rsidRDefault="009049EF" w:rsidP="009049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 </w:t>
      </w:r>
      <w:r w:rsidRPr="00965C54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ежедневное использование </w:t>
      </w: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молока, кисломолочных напитков, мяса (или рыбы), картофеля, овощей, фруктов, хлеба, круп, сливочного и растительного масла, сахара, соли;</w:t>
      </w:r>
    </w:p>
    <w:p w:rsidR="009049EF" w:rsidRPr="00965C54" w:rsidRDefault="009049EF" w:rsidP="009049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остальные продукты: творог, сметана, птица, сыр, яйцо, соки и другие </w:t>
      </w:r>
      <w:r w:rsidRPr="00965C54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включаются 2-3 раза в неделю</w:t>
      </w: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049EF" w:rsidRPr="00965C54" w:rsidRDefault="009049EF" w:rsidP="009049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5C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Суммарные объемы блюд</w:t>
      </w: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 приемам пищи соответствуют СанПиН 2.4.1.3049-13: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1380"/>
        <w:gridCol w:w="1410"/>
        <w:gridCol w:w="1650"/>
      </w:tblGrid>
      <w:tr w:rsidR="009049EF" w:rsidRPr="00965C54" w:rsidTr="00057C1C">
        <w:trPr>
          <w:tblCellSpacing w:w="0" w:type="dxa"/>
          <w:jc w:val="center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9EF" w:rsidRPr="00965C54" w:rsidRDefault="009049EF" w:rsidP="00057C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65C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Возраст детей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9EF" w:rsidRPr="00965C54" w:rsidRDefault="009049EF" w:rsidP="00057C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65C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Завтрак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9EF" w:rsidRPr="00965C54" w:rsidRDefault="009049EF" w:rsidP="00057C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65C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Обед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9EF" w:rsidRPr="00965C54" w:rsidRDefault="009049EF" w:rsidP="00057C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65C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Уплотненный полдник</w:t>
            </w:r>
          </w:p>
        </w:tc>
      </w:tr>
      <w:tr w:rsidR="009049EF" w:rsidRPr="00965C54" w:rsidTr="00057C1C">
        <w:trPr>
          <w:tblCellSpacing w:w="0" w:type="dxa"/>
          <w:jc w:val="center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9EF" w:rsidRPr="00965C54" w:rsidRDefault="009049EF" w:rsidP="00057C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65C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3-х до 7-ми лет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9EF" w:rsidRPr="00965C54" w:rsidRDefault="009049EF" w:rsidP="00057C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65C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400 - 550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9EF" w:rsidRPr="00965C54" w:rsidRDefault="009049EF" w:rsidP="00057C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65C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600 - 800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9EF" w:rsidRPr="00965C54" w:rsidRDefault="009049EF" w:rsidP="00057C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65C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450 - 600</w:t>
            </w:r>
          </w:p>
        </w:tc>
      </w:tr>
    </w:tbl>
    <w:p w:rsidR="009049EF" w:rsidRPr="00965C54" w:rsidRDefault="009049EF" w:rsidP="009049EF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5C5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9049EF" w:rsidRPr="00965C54" w:rsidRDefault="009049EF" w:rsidP="009049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5C5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9049EF" w:rsidRPr="00965C54" w:rsidRDefault="009049EF" w:rsidP="009049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Соблюдаются </w:t>
      </w:r>
      <w:r w:rsidRPr="00965C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нормы физиологических потребностей в энергии и пищевых веществах</w:t>
      </w: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9049EF" w:rsidRPr="00965C54" w:rsidRDefault="009049EF" w:rsidP="009049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5C5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1140"/>
        <w:gridCol w:w="1605"/>
      </w:tblGrid>
      <w:tr w:rsidR="009049EF" w:rsidRPr="00965C54" w:rsidTr="00057C1C">
        <w:trPr>
          <w:tblCellSpacing w:w="0" w:type="dxa"/>
          <w:jc w:val="center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9EF" w:rsidRPr="00965C54" w:rsidRDefault="009049EF" w:rsidP="00057C1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65C5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9EF" w:rsidRPr="00965C54" w:rsidRDefault="009049EF" w:rsidP="00057C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65C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="00355C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</w:t>
            </w:r>
            <w:r w:rsidRPr="00965C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3-х лет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9EF" w:rsidRPr="00965C54" w:rsidRDefault="00355C57" w:rsidP="00057C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="009049EF" w:rsidRPr="00965C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- 7 </w:t>
            </w:r>
            <w:r w:rsidR="009049EF" w:rsidRPr="00965C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лет</w:t>
            </w:r>
          </w:p>
        </w:tc>
      </w:tr>
      <w:tr w:rsidR="009049EF" w:rsidRPr="00965C54" w:rsidTr="00057C1C">
        <w:trPr>
          <w:tblCellSpacing w:w="0" w:type="dxa"/>
          <w:jc w:val="center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9EF" w:rsidRPr="00965C54" w:rsidRDefault="009049EF" w:rsidP="00057C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65C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Энергия (ккал)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9EF" w:rsidRPr="00965C54" w:rsidRDefault="009049EF" w:rsidP="00057C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65C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1400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9EF" w:rsidRPr="00965C54" w:rsidRDefault="009049EF" w:rsidP="00057C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65C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1800</w:t>
            </w:r>
          </w:p>
        </w:tc>
      </w:tr>
      <w:tr w:rsidR="009049EF" w:rsidRPr="00965C54" w:rsidTr="00057C1C">
        <w:trPr>
          <w:tblCellSpacing w:w="0" w:type="dxa"/>
          <w:jc w:val="center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9EF" w:rsidRPr="00965C54" w:rsidRDefault="009049EF" w:rsidP="00057C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65C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Белок, г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9EF" w:rsidRPr="00965C54" w:rsidRDefault="009049EF" w:rsidP="00057C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65C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9EF" w:rsidRPr="00965C54" w:rsidRDefault="009049EF" w:rsidP="00057C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65C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</w:t>
            </w:r>
          </w:p>
        </w:tc>
      </w:tr>
      <w:tr w:rsidR="009049EF" w:rsidRPr="00965C54" w:rsidTr="00057C1C">
        <w:trPr>
          <w:tblCellSpacing w:w="0" w:type="dxa"/>
          <w:jc w:val="center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9EF" w:rsidRPr="00965C54" w:rsidRDefault="009049EF" w:rsidP="00057C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65C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</w:t>
            </w:r>
            <w:proofErr w:type="spellStart"/>
            <w:r w:rsidRPr="00965C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т.ч</w:t>
            </w:r>
            <w:proofErr w:type="spellEnd"/>
            <w:r w:rsidRPr="00965C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животный (%)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9EF" w:rsidRPr="00965C54" w:rsidRDefault="009049EF" w:rsidP="00057C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65C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9EF" w:rsidRPr="00965C54" w:rsidRDefault="009049EF" w:rsidP="00057C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65C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</w:t>
            </w:r>
          </w:p>
        </w:tc>
      </w:tr>
      <w:tr w:rsidR="009049EF" w:rsidRPr="00965C54" w:rsidTr="00057C1C">
        <w:trPr>
          <w:tblCellSpacing w:w="0" w:type="dxa"/>
          <w:jc w:val="center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9EF" w:rsidRPr="00965C54" w:rsidRDefault="009049EF" w:rsidP="00057C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65C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Жиры, г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9EF" w:rsidRPr="00965C54" w:rsidRDefault="009049EF" w:rsidP="00057C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65C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9EF" w:rsidRPr="00965C54" w:rsidRDefault="009049EF" w:rsidP="00057C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65C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</w:t>
            </w:r>
          </w:p>
        </w:tc>
      </w:tr>
      <w:tr w:rsidR="009049EF" w:rsidRPr="00965C54" w:rsidTr="00057C1C">
        <w:trPr>
          <w:tblCellSpacing w:w="0" w:type="dxa"/>
          <w:jc w:val="center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9EF" w:rsidRPr="00965C54" w:rsidRDefault="009049EF" w:rsidP="00057C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65C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Углеводы, г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9EF" w:rsidRPr="00965C54" w:rsidRDefault="009049EF" w:rsidP="00057C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65C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9EF" w:rsidRPr="00965C54" w:rsidRDefault="009049EF" w:rsidP="00057C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65C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261</w:t>
            </w:r>
          </w:p>
        </w:tc>
      </w:tr>
    </w:tbl>
    <w:p w:rsidR="009049EF" w:rsidRPr="00965C54" w:rsidRDefault="009049EF" w:rsidP="009049EF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5C5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9049EF" w:rsidRPr="00965C54" w:rsidRDefault="009049EF" w:rsidP="00355C5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5C5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детском саду имеется вся необходимая документация по питанию, которая ведется по форме и заполняется своевременно. Все продукты, поступающие в детский сад, имеют необходимые санитарные сертификаты соответствия. </w:t>
      </w: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Производственный процесс по приготовлению блюд выполняют квалифицированные повара.</w:t>
      </w:r>
    </w:p>
    <w:p w:rsidR="009049EF" w:rsidRPr="00965C54" w:rsidRDefault="009049EF" w:rsidP="00F622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Питание в детском саду организовано в групповых комнатах. Весь цикл приготовления блюд осуществляется </w:t>
      </w:r>
      <w:r w:rsidRPr="00965C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пищеблоке</w:t>
      </w: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состоящем из двух цехов и кладовой для хранения продуктов. Помещение пищеблока размещается на первом этаже, имеет отдельный выход и полностью оснащено оборудованием в соответствии с нормативными требованиями.</w:t>
      </w:r>
    </w:p>
    <w:p w:rsidR="00F62243" w:rsidRPr="00F62243" w:rsidRDefault="00F62243" w:rsidP="00F6224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5C54"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szCs w:val="27"/>
          <w:lang w:eastAsia="ru-RU"/>
        </w:rPr>
        <w:t>Условия охраны здоровья обучающихся, в том числе инвалидов и лиц с ограниченными возможностями здоровья</w:t>
      </w:r>
    </w:p>
    <w:p w:rsidR="00355C57" w:rsidRDefault="00F62243" w:rsidP="00F622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62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ДОУ создаются условия охраны здоровья воспитанников, в том числе инвалидов и лиц с ограниченными возможностями здоровья.  Имеется медицинский кабинет и процедурный.  В штате учреждения имеется старшая медицинская сестра. Медицинское обслуживание осуществляется по </w:t>
      </w:r>
      <w:proofErr w:type="gramStart"/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договору  с</w:t>
      </w:r>
      <w:proofErr w:type="gramEnd"/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детской городской поликлиникой КГУБУЗ «Уссурийская ЦГБ», в рамках которого: организуется систематический контроль за состоянием здоровья воспитанников, проводятся консультации для воспитателей, родителей, проводятся профилактические мероприятия   по предупреждению заболеваний  среди воспитанников (</w:t>
      </w:r>
      <w:proofErr w:type="spellStart"/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профосмотры</w:t>
      </w:r>
      <w:proofErr w:type="spellEnd"/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 Функционирует психолого-медико-педагогический консилиум ДОУ. </w:t>
      </w:r>
    </w:p>
    <w:p w:rsidR="00F62243" w:rsidRPr="00965C54" w:rsidRDefault="00F62243" w:rsidP="00F622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Целью  ПМПК</w:t>
      </w:r>
      <w:proofErr w:type="gramEnd"/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является обеспечение </w:t>
      </w:r>
      <w:proofErr w:type="spellStart"/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диагностико</w:t>
      </w:r>
      <w:proofErr w:type="spellEnd"/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-коррекционного психолого-медико-педагогического сопровождения воспитанников с ограниченными возможностями здоровья или состояниями декомпенсации, исходя из реальных возможностей образовательного учреждения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воспитанников.  В сложных ситуациях воспитанники с родителями направляются на дальнейшее обследование в ПМПК.</w:t>
      </w:r>
    </w:p>
    <w:p w:rsidR="00F62243" w:rsidRPr="00965C54" w:rsidRDefault="00F62243" w:rsidP="00F6224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детском саду используются </w:t>
      </w:r>
      <w:proofErr w:type="spellStart"/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здоровьесберегающие</w:t>
      </w:r>
      <w:proofErr w:type="spellEnd"/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технологии, направленных на полноценное физическое развитие детей, их оздоровление, профилактику заболеваний, коррекцию отклонений в здоровье, в том числе инвалидов и лиц с ОВЗ.</w:t>
      </w:r>
    </w:p>
    <w:p w:rsidR="00F62243" w:rsidRPr="00965C54" w:rsidRDefault="00F62243" w:rsidP="00F6224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5C54"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szCs w:val="27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F62243" w:rsidRPr="00965C54" w:rsidRDefault="00F62243" w:rsidP="00F6224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Воспитанники ДОУ не имеют доступа к информационным системам и информационно-телекоммуникационным сетям, специально оборудованного компьютерного класса в дошкольном </w:t>
      </w:r>
      <w:proofErr w:type="gramStart"/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учреждении  нет</w:t>
      </w:r>
      <w:proofErr w:type="gramEnd"/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62243" w:rsidRDefault="00F62243" w:rsidP="00F6224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Разработан и действует сайт детского сада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965C5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</w:p>
    <w:p w:rsidR="00E9135E" w:rsidRPr="00965C54" w:rsidRDefault="00E9135E" w:rsidP="00F6224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F62243" w:rsidRPr="00E9135E" w:rsidRDefault="00E9135E" w:rsidP="00E9135E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965C54"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szCs w:val="27"/>
          <w:lang w:eastAsia="ru-RU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E9135E" w:rsidRPr="00965C54" w:rsidRDefault="00E9135E" w:rsidP="00E913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нашем детском </w:t>
      </w:r>
      <w:proofErr w:type="gramStart"/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саду  имеются</w:t>
      </w:r>
      <w:proofErr w:type="gramEnd"/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технические средства обучения коллективного и индивидуального пользования для воспитанников, в том числе инвалидов и лиц с ограниченными возможностями здоровья:</w:t>
      </w:r>
    </w:p>
    <w:p w:rsidR="00E9135E" w:rsidRPr="00965C54" w:rsidRDefault="00E9135E" w:rsidP="00E913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мультимедийная </w:t>
      </w:r>
      <w:proofErr w:type="gramStart"/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установка  (</w:t>
      </w:r>
      <w:proofErr w:type="gramEnd"/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проектор, экран, ноутбук) (музыкальный зал, 2 группы);</w:t>
      </w:r>
    </w:p>
    <w:p w:rsidR="00E9135E" w:rsidRPr="00965C54" w:rsidRDefault="00E9135E" w:rsidP="00E913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музыкальные центры (музыкальный зал);</w:t>
      </w:r>
    </w:p>
    <w:p w:rsidR="00E9135E" w:rsidRPr="00965C54" w:rsidRDefault="00E9135E" w:rsidP="00E913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магнитофоны (в каждой возрастной группе)</w:t>
      </w:r>
    </w:p>
    <w:p w:rsidR="00E9135E" w:rsidRPr="00965C54" w:rsidRDefault="00E9135E" w:rsidP="00E9135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Дети-инвалиды и лица с ОВЗ могут участвовать в образовательной деятельности на общих основаниях, в том числе с имеющимся </w:t>
      </w:r>
      <w:proofErr w:type="gramStart"/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 детском</w:t>
      </w:r>
      <w:proofErr w:type="gramEnd"/>
      <w:r w:rsidRPr="00965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саду оборудованием.</w:t>
      </w:r>
    </w:p>
    <w:p w:rsidR="009049EF" w:rsidRPr="00965C54" w:rsidRDefault="00E9135E" w:rsidP="00E9135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5C5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8140F" w:rsidRDefault="002E12F7"/>
    <w:p w:rsidR="00965C54" w:rsidRDefault="00965C54"/>
    <w:sectPr w:rsidR="0096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81993"/>
    <w:multiLevelType w:val="multilevel"/>
    <w:tmpl w:val="8CF4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15"/>
    <w:rsid w:val="001D398E"/>
    <w:rsid w:val="00275512"/>
    <w:rsid w:val="002E12F7"/>
    <w:rsid w:val="00355C57"/>
    <w:rsid w:val="00405EF1"/>
    <w:rsid w:val="005B3715"/>
    <w:rsid w:val="006940FF"/>
    <w:rsid w:val="008478E2"/>
    <w:rsid w:val="008C205B"/>
    <w:rsid w:val="009049EF"/>
    <w:rsid w:val="009451A2"/>
    <w:rsid w:val="00965C54"/>
    <w:rsid w:val="00990A67"/>
    <w:rsid w:val="00B465D8"/>
    <w:rsid w:val="00E9135E"/>
    <w:rsid w:val="00F6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A766"/>
  <w15:chartTrackingRefBased/>
  <w15:docId w15:val="{BEF7667C-8691-4EF9-ADB5-8E124B88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ssad39.ucoz.ru/pasport_dostupnost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подплетько</dc:creator>
  <cp:keywords/>
  <dc:description/>
  <cp:lastModifiedBy>юлия подплетько</cp:lastModifiedBy>
  <cp:revision>16</cp:revision>
  <dcterms:created xsi:type="dcterms:W3CDTF">2020-12-25T23:56:00Z</dcterms:created>
  <dcterms:modified xsi:type="dcterms:W3CDTF">2020-12-26T02:50:00Z</dcterms:modified>
</cp:coreProperties>
</file>